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FFB" w:rsidRPr="00DC7FFB" w:rsidRDefault="00DC7FFB" w:rsidP="00DC7FFB">
      <w:pPr>
        <w:ind w:left="3969"/>
        <w:rPr>
          <w:rFonts w:eastAsia="Times New Roman"/>
          <w:b/>
          <w:sz w:val="26"/>
          <w:szCs w:val="26"/>
          <w:lang w:eastAsia="ru-RU"/>
        </w:rPr>
      </w:pPr>
      <w:bookmarkStart w:id="0" w:name="_GoBack"/>
      <w:bookmarkEnd w:id="0"/>
      <w:r w:rsidRPr="00DC7FFB">
        <w:rPr>
          <w:rFonts w:eastAsia="Times New Roman"/>
          <w:b/>
          <w:sz w:val="26"/>
          <w:szCs w:val="26"/>
          <w:lang w:eastAsia="ru-RU"/>
        </w:rPr>
        <w:t>Прокуратура Московской области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107996, Москва, Малый Кисельный пер., д. 5</w:t>
      </w:r>
    </w:p>
    <w:p w:rsidR="00DC7FFB" w:rsidRPr="00DC7FFB" w:rsidRDefault="00DC7FFB" w:rsidP="00471A77">
      <w:pPr>
        <w:ind w:left="3969" w:firstLine="708"/>
        <w:rPr>
          <w:rFonts w:eastAsia="Times New Roman"/>
          <w:sz w:val="26"/>
          <w:szCs w:val="26"/>
          <w:lang w:eastAsia="ru-RU"/>
        </w:rPr>
      </w:pP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от собственника земельного участка, расположенного на территории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471A77">
        <w:rPr>
          <w:rFonts w:eastAsia="Times New Roman"/>
          <w:sz w:val="26"/>
          <w:szCs w:val="26"/>
          <w:lang w:eastAsia="ru-RU"/>
        </w:rPr>
        <w:t>СНТ «</w:t>
      </w:r>
      <w:r w:rsidR="00345E95">
        <w:rPr>
          <w:rFonts w:eastAsia="Times New Roman"/>
          <w:sz w:val="26"/>
          <w:szCs w:val="26"/>
          <w:lang w:eastAsia="ru-RU"/>
        </w:rPr>
        <w:t>Васильково-2</w:t>
      </w:r>
      <w:r w:rsidRPr="00471A77">
        <w:rPr>
          <w:rFonts w:eastAsia="Times New Roman"/>
          <w:sz w:val="26"/>
          <w:szCs w:val="26"/>
          <w:lang w:eastAsia="ru-RU"/>
        </w:rPr>
        <w:t>»</w:t>
      </w:r>
    </w:p>
    <w:p w:rsidR="00DC7FFB" w:rsidRPr="00471A77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 xml:space="preserve">ФИО 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адрес 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____________________________________________________________________________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телефон ______________________________</w:t>
      </w:r>
    </w:p>
    <w:p w:rsidR="00DC7FFB" w:rsidRPr="00DC7FFB" w:rsidRDefault="00DC7FFB" w:rsidP="00DC7FFB">
      <w:pPr>
        <w:ind w:left="3969"/>
        <w:rPr>
          <w:rFonts w:eastAsia="Times New Roman"/>
          <w:sz w:val="26"/>
          <w:szCs w:val="26"/>
          <w:lang w:eastAsia="ru-RU"/>
        </w:rPr>
      </w:pPr>
      <w:r w:rsidRPr="00DC7FFB">
        <w:rPr>
          <w:rFonts w:eastAsia="Times New Roman"/>
          <w:sz w:val="26"/>
          <w:szCs w:val="26"/>
          <w:lang w:eastAsia="ru-RU"/>
        </w:rPr>
        <w:t>эл. почта ______________________________</w:t>
      </w:r>
    </w:p>
    <w:p w:rsidR="00974B35" w:rsidRPr="00177CEA" w:rsidRDefault="00974B35" w:rsidP="00974B35">
      <w:pPr>
        <w:ind w:left="4536"/>
        <w:rPr>
          <w:sz w:val="26"/>
          <w:szCs w:val="26"/>
        </w:rPr>
      </w:pPr>
    </w:p>
    <w:p w:rsidR="00974B35" w:rsidRDefault="00DC7FFB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ЖАЛОБА</w:t>
      </w:r>
    </w:p>
    <w:p w:rsidR="0041172E" w:rsidRPr="00177CEA" w:rsidRDefault="0041172E" w:rsidP="00974B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проведении про</w:t>
      </w:r>
      <w:r w:rsidR="00056065">
        <w:rPr>
          <w:b/>
          <w:sz w:val="26"/>
          <w:szCs w:val="26"/>
        </w:rPr>
        <w:t>курорской проверки</w:t>
      </w:r>
    </w:p>
    <w:p w:rsidR="00974B35" w:rsidRPr="00177CEA" w:rsidRDefault="00974B35" w:rsidP="00974B35">
      <w:pPr>
        <w:jc w:val="center"/>
        <w:rPr>
          <w:sz w:val="26"/>
          <w:szCs w:val="26"/>
        </w:rPr>
      </w:pPr>
    </w:p>
    <w:p w:rsidR="0041172E" w:rsidRDefault="00DC7FFB" w:rsidP="00974B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Я – ФИО, являюсь собственником земельного участка, расположенного н</w:t>
      </w:r>
      <w:r w:rsidR="00590345">
        <w:rPr>
          <w:sz w:val="26"/>
          <w:szCs w:val="26"/>
        </w:rPr>
        <w:t>а территории СНТ «</w:t>
      </w:r>
      <w:r w:rsidR="00345E95">
        <w:rPr>
          <w:sz w:val="26"/>
          <w:szCs w:val="26"/>
        </w:rPr>
        <w:t>Васильково-2</w:t>
      </w:r>
      <w:r w:rsidR="00590345">
        <w:rPr>
          <w:sz w:val="26"/>
          <w:szCs w:val="26"/>
        </w:rPr>
        <w:t>»</w:t>
      </w:r>
      <w:r w:rsidR="007E423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00.00.2000г</w:t>
      </w:r>
      <w:proofErr w:type="spellEnd"/>
      <w:r>
        <w:rPr>
          <w:sz w:val="26"/>
          <w:szCs w:val="26"/>
        </w:rPr>
        <w:t>. между мной и АО «</w:t>
      </w:r>
      <w:proofErr w:type="spellStart"/>
      <w:r>
        <w:rPr>
          <w:sz w:val="26"/>
          <w:szCs w:val="26"/>
        </w:rPr>
        <w:t>Мосэнергосбыт</w:t>
      </w:r>
      <w:proofErr w:type="spellEnd"/>
      <w:r>
        <w:rPr>
          <w:sz w:val="26"/>
          <w:szCs w:val="26"/>
        </w:rPr>
        <w:t>» был заключен договор на поставку электроэнергии. Я регулярно и в полном объеме оплачиваю потребленную электроэнергию. Однако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="009C3981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регулярно </w:t>
      </w:r>
      <w:r w:rsidR="009C3981">
        <w:rPr>
          <w:sz w:val="26"/>
          <w:szCs w:val="26"/>
        </w:rPr>
        <w:t xml:space="preserve">происходит </w:t>
      </w:r>
      <w:r>
        <w:rPr>
          <w:sz w:val="26"/>
          <w:szCs w:val="26"/>
        </w:rPr>
        <w:t>сниж</w:t>
      </w:r>
      <w:r w:rsidR="009C3981">
        <w:rPr>
          <w:sz w:val="26"/>
          <w:szCs w:val="26"/>
        </w:rPr>
        <w:t>ение</w:t>
      </w:r>
      <w:r>
        <w:rPr>
          <w:sz w:val="26"/>
          <w:szCs w:val="26"/>
        </w:rPr>
        <w:t xml:space="preserve"> напряжени</w:t>
      </w:r>
      <w:r w:rsidR="009C3981">
        <w:rPr>
          <w:sz w:val="26"/>
          <w:szCs w:val="26"/>
        </w:rPr>
        <w:t>я</w:t>
      </w:r>
      <w:r>
        <w:rPr>
          <w:sz w:val="26"/>
          <w:szCs w:val="26"/>
        </w:rPr>
        <w:t xml:space="preserve"> в сети до критического минимума</w:t>
      </w:r>
      <w:r w:rsidR="009C3981">
        <w:rPr>
          <w:sz w:val="26"/>
          <w:szCs w:val="26"/>
        </w:rPr>
        <w:t>, а именно до 110-140 В</w:t>
      </w:r>
      <w:r>
        <w:rPr>
          <w:sz w:val="26"/>
          <w:szCs w:val="26"/>
        </w:rPr>
        <w:t>. В сети регулярно происходят резкие скачки напряжения, из-за чего у меня неоднократно выходила из строя бытовая техника. В праздничные и выходные дни регулярно происходят отключения подачи электроэнергии.</w:t>
      </w:r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proofErr w:type="gramStart"/>
      <w:r w:rsidRPr="00DC7FFB">
        <w:rPr>
          <w:sz w:val="26"/>
          <w:szCs w:val="26"/>
        </w:rPr>
        <w:t>В соответствии с ч.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539 ГК РФ по договору энергоснабжения организация обязуется подавать абоненту (потребителю) через присоединенную сеть энергию, а абонент обязуется оплачивать принятую энергию, а также соблюдать предусмотренный договором режим ее потребления, обеспечить безопасность эксплуатации находящихся в его ведении энергетических сетей и исправность используемых им приборов и оборудования, связанных с потреблением энергии.</w:t>
      </w:r>
      <w:proofErr w:type="gramEnd"/>
    </w:p>
    <w:p w:rsidR="00DC7FFB" w:rsidRP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>Качество подаваемой энергии должно соответствовать требованиям, установленным государственными стандартами и иными обязательными правилами, или предусмотренным договором энергоснабжения (п.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1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>542 ГК РФ).</w:t>
      </w:r>
    </w:p>
    <w:p w:rsidR="00DC7FFB" w:rsidRDefault="00DC7FFB" w:rsidP="00DC7FFB">
      <w:pPr>
        <w:ind w:firstLine="567"/>
        <w:jc w:val="both"/>
        <w:rPr>
          <w:sz w:val="26"/>
          <w:szCs w:val="26"/>
        </w:rPr>
      </w:pPr>
      <w:r w:rsidRPr="00DC7FFB">
        <w:rPr>
          <w:sz w:val="26"/>
          <w:szCs w:val="26"/>
        </w:rPr>
        <w:t xml:space="preserve">Согласно ч. 1 ст. 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>. № 2300-1 «О защите прав потребителей» (в ред. 25.06.2012 г.) продавец (исполнитель) обязан передать потребителю товар (выполнить работу, оказать услугу), качество которого соответствует договору, а в соответствии с ч. 5 ст.</w:t>
      </w:r>
      <w:r w:rsidR="002209BF">
        <w:rPr>
          <w:sz w:val="26"/>
          <w:szCs w:val="26"/>
        </w:rPr>
        <w:t xml:space="preserve"> </w:t>
      </w:r>
      <w:r w:rsidRPr="00DC7FFB">
        <w:rPr>
          <w:sz w:val="26"/>
          <w:szCs w:val="26"/>
        </w:rPr>
        <w:t xml:space="preserve">4 Закона РФ от 7 февраля </w:t>
      </w:r>
      <w:proofErr w:type="spellStart"/>
      <w:r w:rsidRPr="00DC7FFB">
        <w:rPr>
          <w:sz w:val="26"/>
          <w:szCs w:val="26"/>
        </w:rPr>
        <w:t>1992г</w:t>
      </w:r>
      <w:proofErr w:type="spellEnd"/>
      <w:r w:rsidRPr="00DC7FFB">
        <w:rPr>
          <w:sz w:val="26"/>
          <w:szCs w:val="26"/>
        </w:rPr>
        <w:t xml:space="preserve">. № </w:t>
      </w:r>
      <w:proofErr w:type="gramStart"/>
      <w:r w:rsidRPr="00DC7FFB">
        <w:rPr>
          <w:sz w:val="26"/>
          <w:szCs w:val="26"/>
        </w:rPr>
        <w:t>2300-1</w:t>
      </w:r>
      <w:proofErr w:type="gramEnd"/>
      <w:r w:rsidRPr="00DC7FFB">
        <w:rPr>
          <w:sz w:val="26"/>
          <w:szCs w:val="26"/>
        </w:rPr>
        <w:t xml:space="preserve"> если законами или в установленном ими порядке предусмотрены обязательные требования к </w:t>
      </w:r>
      <w:proofErr w:type="gramStart"/>
      <w:r w:rsidRPr="00DC7FFB">
        <w:rPr>
          <w:sz w:val="26"/>
          <w:szCs w:val="26"/>
        </w:rPr>
        <w:t>товару (работе, услуге), продавец (исполнитель) обязан передать потребителю товар (выполнить работу, оказать услугу), соответствующий этим требованиям.</w:t>
      </w:r>
      <w:proofErr w:type="gramEnd"/>
    </w:p>
    <w:p w:rsidR="00471A77" w:rsidRPr="00471A77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В соответствии с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33 «Правил предоставления коммунальных услуг собственникам и пользователям помещений в многоквартирных домах и жилых домах» (утв. Постановлением Правительства РФ от </w:t>
      </w:r>
      <w:proofErr w:type="spellStart"/>
      <w:r w:rsidRPr="00471A77">
        <w:rPr>
          <w:sz w:val="26"/>
          <w:szCs w:val="26"/>
        </w:rPr>
        <w:t>06.05.2011г</w:t>
      </w:r>
      <w:proofErr w:type="spellEnd"/>
      <w:r w:rsidRPr="00471A77">
        <w:rPr>
          <w:sz w:val="26"/>
          <w:szCs w:val="26"/>
        </w:rPr>
        <w:t>. №354) потребитель имеет право получать в необходимых объемах коммунальные услуги надлежащего качества.</w:t>
      </w:r>
    </w:p>
    <w:p w:rsidR="00DC7FFB" w:rsidRDefault="00471A77" w:rsidP="00471A77">
      <w:pPr>
        <w:ind w:firstLine="567"/>
        <w:jc w:val="both"/>
        <w:rPr>
          <w:sz w:val="26"/>
          <w:szCs w:val="26"/>
        </w:rPr>
      </w:pPr>
      <w:r w:rsidRPr="00471A77">
        <w:rPr>
          <w:sz w:val="26"/>
          <w:szCs w:val="26"/>
        </w:rPr>
        <w:t>Согласно п.</w:t>
      </w:r>
      <w:r>
        <w:rPr>
          <w:sz w:val="26"/>
          <w:szCs w:val="26"/>
        </w:rPr>
        <w:t xml:space="preserve"> </w:t>
      </w:r>
      <w:r w:rsidRPr="00471A77">
        <w:rPr>
          <w:sz w:val="26"/>
          <w:szCs w:val="26"/>
        </w:rPr>
        <w:t xml:space="preserve">10 Приложения № 1 «Правил предоставления коммунальных услуг собственникам и пользователям помещений в многоквартирных домах и жилых домах» отклонение напряжения и (или) частоты электрического тока от требований законодательства РФ о техническом регулировании не допускается (ГОСТ 29322-92). Согласно ГОСТ 29322-92 Стандартные напряжения сетевое напряжение должно </w:t>
      </w:r>
      <w:r w:rsidRPr="00471A77">
        <w:rPr>
          <w:sz w:val="26"/>
          <w:szCs w:val="26"/>
        </w:rPr>
        <w:lastRenderedPageBreak/>
        <w:t>составлять 230/</w:t>
      </w:r>
      <w:proofErr w:type="spellStart"/>
      <w:r w:rsidRPr="00471A77">
        <w:rPr>
          <w:sz w:val="26"/>
          <w:szCs w:val="26"/>
        </w:rPr>
        <w:t>400В</w:t>
      </w:r>
      <w:proofErr w:type="spellEnd"/>
      <w:r w:rsidRPr="00471A77">
        <w:rPr>
          <w:sz w:val="26"/>
          <w:szCs w:val="26"/>
        </w:rPr>
        <w:t xml:space="preserve"> при частоте </w:t>
      </w:r>
      <w:proofErr w:type="spellStart"/>
      <w:r w:rsidRPr="00471A77">
        <w:rPr>
          <w:sz w:val="26"/>
          <w:szCs w:val="26"/>
        </w:rPr>
        <w:t>50ГЦ</w:t>
      </w:r>
      <w:proofErr w:type="spellEnd"/>
      <w:r w:rsidRPr="00471A77">
        <w:rPr>
          <w:sz w:val="26"/>
          <w:szCs w:val="26"/>
        </w:rPr>
        <w:t xml:space="preserve"> (±10%).</w:t>
      </w:r>
      <w:r>
        <w:rPr>
          <w:sz w:val="26"/>
          <w:szCs w:val="26"/>
        </w:rPr>
        <w:t xml:space="preserve"> Однако, в сети на территории СНТ «</w:t>
      </w:r>
      <w:r w:rsidR="00345E95">
        <w:rPr>
          <w:sz w:val="26"/>
          <w:szCs w:val="26"/>
        </w:rPr>
        <w:t>Васильково-2</w:t>
      </w:r>
      <w:r>
        <w:rPr>
          <w:sz w:val="26"/>
          <w:szCs w:val="26"/>
        </w:rPr>
        <w:t>» регулярно происходят скачки напряжения, выходящие за указанные границы.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В соответствии с ч. 1 ст. 2 Федерального закона от 02.05.2006 N 59-ФЗ "О порядке рассмотрения обращений граждан Российской Федерации":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 xml:space="preserve">Согласно </w:t>
      </w:r>
      <w:proofErr w:type="spellStart"/>
      <w:r w:rsidRPr="00177CEA">
        <w:rPr>
          <w:sz w:val="26"/>
          <w:szCs w:val="26"/>
        </w:rPr>
        <w:t>ч.ч</w:t>
      </w:r>
      <w:proofErr w:type="spellEnd"/>
      <w:r w:rsidRPr="00177CEA">
        <w:rPr>
          <w:sz w:val="26"/>
          <w:szCs w:val="26"/>
        </w:rPr>
        <w:t>. 1-3 вышеназванного Закона: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«При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>3) получать письменный ответ по существу поставленных в обращении вопросов, за исключением случаев, указанных в статье 11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вопросов».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Ч. 1 ст. 12 того же Закона гласит:</w:t>
      </w:r>
    </w:p>
    <w:p w:rsidR="00177CEA" w:rsidRPr="00177CEA" w:rsidRDefault="00177CEA" w:rsidP="00177CE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77CEA">
        <w:rPr>
          <w:i/>
          <w:sz w:val="26"/>
          <w:szCs w:val="26"/>
        </w:rPr>
        <w:t xml:space="preserve">«1. Письменное обращение, поступившее в государственный орган, орган местного самоуправления или должностному лицу в соответствии с их компетенцией, </w:t>
      </w:r>
      <w:r w:rsidRPr="00177CEA">
        <w:rPr>
          <w:b/>
          <w:i/>
          <w:sz w:val="26"/>
          <w:szCs w:val="26"/>
          <w:u w:val="single"/>
        </w:rPr>
        <w:t>рассматривается в течение 30 дней со дня регистрации письменного обращения</w:t>
      </w:r>
      <w:r w:rsidRPr="00177CEA">
        <w:rPr>
          <w:i/>
          <w:sz w:val="26"/>
          <w:szCs w:val="26"/>
        </w:rPr>
        <w:t>, за исключением случая, указанного в части 1.1 настоящей статьи».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sz w:val="26"/>
          <w:szCs w:val="26"/>
        </w:rPr>
        <w:t>Согласно ч. 1 ст. 26 ФЗ от 17.01.1992 № 2202-1 «О прокуратуре Российской Федерации»: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proofErr w:type="gramStart"/>
      <w:r w:rsidRPr="00177CEA">
        <w:rPr>
          <w:rFonts w:eastAsia="Calibri"/>
          <w:i/>
          <w:sz w:val="26"/>
          <w:szCs w:val="26"/>
        </w:rPr>
        <w:t>«Предметом надзора является соблюдение прав и свобод человека и гражданина федеральными органами исполнительной власти, Следственным комитетом Российской Федерации, представительными (законодательными) и исполнительными органами субъектов Российской Федерации, органами местного самоуправления, органами военного управления, органами контроля, их должностными лицами, субъектами осуществления общественного контроля за обеспечением прав человека в местах принудительного содержания и содействия лицам, находящимся в местах принудительного содержания, а также органами</w:t>
      </w:r>
      <w:proofErr w:type="gramEnd"/>
      <w:r w:rsidRPr="00177CEA">
        <w:rPr>
          <w:rFonts w:eastAsia="Calibri"/>
          <w:i/>
          <w:sz w:val="26"/>
          <w:szCs w:val="26"/>
        </w:rPr>
        <w:t xml:space="preserve"> управления и руководителями коммерческих и некоммерческих организаций».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sz w:val="26"/>
          <w:szCs w:val="26"/>
        </w:rPr>
        <w:t xml:space="preserve">В соответствии с </w:t>
      </w:r>
      <w:proofErr w:type="spellStart"/>
      <w:r w:rsidRPr="00177CEA">
        <w:rPr>
          <w:rFonts w:eastAsia="Calibri"/>
          <w:sz w:val="26"/>
          <w:szCs w:val="26"/>
        </w:rPr>
        <w:t>чч</w:t>
      </w:r>
      <w:proofErr w:type="spellEnd"/>
      <w:r w:rsidRPr="00177CEA">
        <w:rPr>
          <w:rFonts w:eastAsia="Calibri"/>
          <w:sz w:val="26"/>
          <w:szCs w:val="26"/>
        </w:rPr>
        <w:t>. 1-3 ст. 27 ФЗ от 17.01.1992 № 2202-1 «О прокуратуре Российской Федерации»: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«1. При осуществлении возложенных на него функций прокурор: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рассматривает и проверяет заявления, жалобы и иные сообщения о нарушении прав и свобод человека и гражданина;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разъясняет пострадавшим порядок защиты их прав и свобод;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принимает меры по предупреждению и пресечению нарушений прав и свобод человека и гражданина, привлечению к ответственности лиц, нарушивших закон, и возмещению причиненного ущерба;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lastRenderedPageBreak/>
        <w:t>использует полномочия, предусмотренные статьей 22 настоящего Федерального закона.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2. При наличии оснований полагать, что нарушение прав и свобод человека и гражданина имеет характер преступления, прокурор принимает меры к тому, чтобы лица, его совершившие, были подвергнуты уголовному преследованию в соответствии с законом.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 xml:space="preserve">3. В случаях, когда нарушение прав и свобод человека и гражданина имеет характер административного правонарушения,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лицу, которые </w:t>
      </w:r>
      <w:proofErr w:type="gramStart"/>
      <w:r w:rsidRPr="00177CEA">
        <w:rPr>
          <w:rFonts w:eastAsia="Calibri"/>
          <w:i/>
          <w:sz w:val="26"/>
          <w:szCs w:val="26"/>
        </w:rPr>
        <w:t>полномочны</w:t>
      </w:r>
      <w:proofErr w:type="gramEnd"/>
      <w:r w:rsidRPr="00177CEA">
        <w:rPr>
          <w:rFonts w:eastAsia="Calibri"/>
          <w:i/>
          <w:sz w:val="26"/>
          <w:szCs w:val="26"/>
        </w:rPr>
        <w:t xml:space="preserve"> рассматривать дела об административных правонарушениях».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sz w:val="26"/>
          <w:szCs w:val="26"/>
        </w:rPr>
        <w:t>Ст. 10 ФЗ от 17.01.1992 № 2202-1 «О прокуратуре Российской Федерации» гласит: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«1. В органах прокуратуры в соответствии с их полномочиями разрешаются заявления, жалобы и иные обращения, содержащие сведения о нарушении законов. Решение, принятое прокурором, не препятствует обращению лица за защитой своих прав в суд. Решение по жалобе на приговор, решение, определение и постановление суда может быть обжаловано только вышестоящему прокурору.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2. Поступающие в органы прокуратуры заявления и жалобы, иные обращения рассматриваются в порядке и сроки, которые установлены федеральным законодательством.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3. Ответ на заявление, жалобу и иное обращение должен быть мотивированным. Если в удовлетворении заявления или жалобы отказано, заявителю должны быть разъяснены порядок обжалования принятого решения, а также право обращения в суд, если таковое предусмотрено законом.</w:t>
      </w:r>
    </w:p>
    <w:p w:rsidR="00177CEA" w:rsidRPr="00177CEA" w:rsidRDefault="00177CEA" w:rsidP="00177CEA">
      <w:pPr>
        <w:ind w:firstLine="567"/>
        <w:jc w:val="both"/>
        <w:rPr>
          <w:rFonts w:eastAsia="Calibri"/>
          <w:i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4. Прокурор в установленном законом порядке принимает меры по привлечению к ответственности лиц, совершивших правонарушения.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i/>
          <w:sz w:val="26"/>
          <w:szCs w:val="26"/>
        </w:rPr>
        <w:t>5. Запрещается пересылка жалобы в орган или должностному лицу, решения либо действия которых обжалуются»</w:t>
      </w:r>
      <w:r w:rsidRPr="00177CEA">
        <w:rPr>
          <w:rFonts w:eastAsia="Calibri"/>
          <w:sz w:val="26"/>
          <w:szCs w:val="26"/>
        </w:rPr>
        <w:t>.</w:t>
      </w:r>
    </w:p>
    <w:p w:rsidR="00177CEA" w:rsidRPr="00177CEA" w:rsidRDefault="00177CEA" w:rsidP="00177CEA">
      <w:pPr>
        <w:ind w:firstLine="567"/>
        <w:jc w:val="both"/>
        <w:rPr>
          <w:rFonts w:eastAsia="Calibri"/>
          <w:sz w:val="26"/>
          <w:szCs w:val="26"/>
        </w:rPr>
      </w:pPr>
      <w:r w:rsidRPr="00177CEA">
        <w:rPr>
          <w:rFonts w:eastAsia="Calibri"/>
          <w:sz w:val="26"/>
          <w:szCs w:val="26"/>
        </w:rPr>
        <w:t xml:space="preserve">На основании </w:t>
      </w:r>
      <w:proofErr w:type="gramStart"/>
      <w:r w:rsidRPr="00177CEA">
        <w:rPr>
          <w:rFonts w:eastAsia="Calibri"/>
          <w:sz w:val="26"/>
          <w:szCs w:val="26"/>
        </w:rPr>
        <w:t>изложенного</w:t>
      </w:r>
      <w:proofErr w:type="gramEnd"/>
      <w:r w:rsidRPr="00177CEA">
        <w:rPr>
          <w:rFonts w:eastAsia="Calibri"/>
          <w:sz w:val="26"/>
          <w:szCs w:val="26"/>
        </w:rPr>
        <w:t xml:space="preserve"> и руководствуясь действующим законодательством РФ,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Pr="00177CEA" w:rsidRDefault="00177CEA" w:rsidP="00177CEA">
      <w:pPr>
        <w:jc w:val="center"/>
        <w:rPr>
          <w:b/>
          <w:sz w:val="26"/>
          <w:szCs w:val="26"/>
        </w:rPr>
      </w:pPr>
      <w:r w:rsidRPr="00177CEA">
        <w:rPr>
          <w:b/>
          <w:sz w:val="26"/>
          <w:szCs w:val="26"/>
        </w:rPr>
        <w:t>Прошу:</w:t>
      </w:r>
    </w:p>
    <w:p w:rsidR="00177CEA" w:rsidRPr="00177CEA" w:rsidRDefault="00177CEA" w:rsidP="00177CEA">
      <w:pPr>
        <w:ind w:firstLine="567"/>
        <w:jc w:val="both"/>
        <w:rPr>
          <w:sz w:val="26"/>
          <w:szCs w:val="26"/>
        </w:rPr>
      </w:pPr>
    </w:p>
    <w:p w:rsidR="00177CEA" w:rsidRDefault="00177CEA" w:rsidP="00177CEA">
      <w:pPr>
        <w:ind w:firstLine="567"/>
        <w:jc w:val="both"/>
        <w:rPr>
          <w:sz w:val="26"/>
          <w:szCs w:val="26"/>
        </w:rPr>
      </w:pPr>
      <w:r w:rsidRPr="00177CEA">
        <w:rPr>
          <w:sz w:val="26"/>
          <w:szCs w:val="26"/>
        </w:rPr>
        <w:t>1.</w:t>
      </w:r>
      <w:r w:rsidRPr="00177CEA">
        <w:rPr>
          <w:sz w:val="26"/>
          <w:szCs w:val="26"/>
        </w:rPr>
        <w:tab/>
        <w:t xml:space="preserve">Провести всестороннюю проверку </w:t>
      </w:r>
      <w:r w:rsidR="00471A77">
        <w:rPr>
          <w:sz w:val="26"/>
          <w:szCs w:val="26"/>
        </w:rPr>
        <w:t xml:space="preserve">по </w:t>
      </w:r>
      <w:proofErr w:type="gramStart"/>
      <w:r w:rsidR="00471A77">
        <w:rPr>
          <w:sz w:val="26"/>
          <w:szCs w:val="26"/>
        </w:rPr>
        <w:t>фактам</w:t>
      </w:r>
      <w:proofErr w:type="gramEnd"/>
      <w:r w:rsidR="00471A77">
        <w:rPr>
          <w:sz w:val="26"/>
          <w:szCs w:val="26"/>
        </w:rPr>
        <w:t xml:space="preserve"> изложенным в настоящем заявлении</w:t>
      </w:r>
      <w:r w:rsidR="00B54A92">
        <w:rPr>
          <w:sz w:val="26"/>
          <w:szCs w:val="26"/>
        </w:rPr>
        <w:t>.</w:t>
      </w:r>
    </w:p>
    <w:p w:rsidR="002215DA" w:rsidRPr="00177CEA" w:rsidRDefault="002215DA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По результатам проверки п</w:t>
      </w:r>
      <w:r w:rsidRPr="002215DA">
        <w:rPr>
          <w:sz w:val="26"/>
          <w:szCs w:val="26"/>
        </w:rPr>
        <w:t>ринять меры прокурорского реагирования</w:t>
      </w:r>
      <w:r>
        <w:rPr>
          <w:sz w:val="26"/>
          <w:szCs w:val="26"/>
        </w:rPr>
        <w:t>, привлечь к ответственности виновных лиц</w:t>
      </w:r>
      <w:r w:rsidRPr="002215DA">
        <w:rPr>
          <w:sz w:val="26"/>
          <w:szCs w:val="26"/>
        </w:rPr>
        <w:t>.</w:t>
      </w:r>
    </w:p>
    <w:p w:rsidR="00177CEA" w:rsidRDefault="00471A77" w:rsidP="00177C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77CEA" w:rsidRPr="00177CEA">
        <w:rPr>
          <w:sz w:val="26"/>
          <w:szCs w:val="26"/>
        </w:rPr>
        <w:t>.</w:t>
      </w:r>
      <w:r w:rsidR="00177CEA" w:rsidRPr="00177CEA">
        <w:rPr>
          <w:sz w:val="26"/>
          <w:szCs w:val="26"/>
        </w:rPr>
        <w:tab/>
        <w:t xml:space="preserve">О результатах проверки и принятых мерах сообщить в письменном виде в установленные Законом сроки по адресу: </w:t>
      </w:r>
      <w:r>
        <w:rPr>
          <w:sz w:val="26"/>
          <w:szCs w:val="26"/>
        </w:rPr>
        <w:t>______________________________________</w:t>
      </w:r>
    </w:p>
    <w:p w:rsidR="00B54A92" w:rsidRDefault="00B54A92" w:rsidP="00177CEA">
      <w:pPr>
        <w:ind w:firstLine="567"/>
        <w:jc w:val="both"/>
        <w:rPr>
          <w:sz w:val="26"/>
          <w:szCs w:val="26"/>
        </w:rPr>
      </w:pPr>
    </w:p>
    <w:p w:rsidR="00122CA1" w:rsidRDefault="00122CA1" w:rsidP="00177CEA">
      <w:pPr>
        <w:ind w:firstLine="567"/>
        <w:jc w:val="both"/>
        <w:rPr>
          <w:sz w:val="26"/>
          <w:szCs w:val="26"/>
        </w:rPr>
      </w:pPr>
    </w:p>
    <w:p w:rsidR="00471A77" w:rsidRDefault="00471A77" w:rsidP="00177CEA">
      <w:pPr>
        <w:ind w:firstLine="567"/>
        <w:jc w:val="both"/>
        <w:rPr>
          <w:sz w:val="26"/>
          <w:szCs w:val="26"/>
        </w:rPr>
      </w:pPr>
    </w:p>
    <w:p w:rsidR="00471A77" w:rsidRDefault="00471A77" w:rsidP="00177CEA">
      <w:pPr>
        <w:ind w:firstLine="567"/>
        <w:jc w:val="both"/>
        <w:rPr>
          <w:sz w:val="26"/>
          <w:szCs w:val="26"/>
        </w:rPr>
      </w:pPr>
    </w:p>
    <w:p w:rsidR="00122CA1" w:rsidRDefault="00122CA1" w:rsidP="00177CEA">
      <w:pPr>
        <w:ind w:firstLine="567"/>
        <w:jc w:val="both"/>
        <w:rPr>
          <w:sz w:val="26"/>
          <w:szCs w:val="26"/>
        </w:rPr>
      </w:pPr>
    </w:p>
    <w:p w:rsidR="00122CA1" w:rsidRPr="00122CA1" w:rsidRDefault="00471A77" w:rsidP="00122C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«___» ___________</w:t>
      </w:r>
      <w:proofErr w:type="gramStart"/>
      <w:r w:rsidR="00122CA1" w:rsidRPr="00122CA1">
        <w:rPr>
          <w:sz w:val="26"/>
          <w:szCs w:val="26"/>
        </w:rPr>
        <w:t>г</w:t>
      </w:r>
      <w:proofErr w:type="gramEnd"/>
      <w:r w:rsidR="00122CA1" w:rsidRPr="00122CA1">
        <w:rPr>
          <w:sz w:val="26"/>
          <w:szCs w:val="26"/>
        </w:rPr>
        <w:t>.</w:t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</w:r>
      <w:r w:rsidR="00122CA1" w:rsidRPr="00122CA1">
        <w:rPr>
          <w:sz w:val="26"/>
          <w:szCs w:val="26"/>
        </w:rPr>
        <w:tab/>
        <w:t xml:space="preserve">______________ </w:t>
      </w:r>
      <w:r>
        <w:rPr>
          <w:sz w:val="26"/>
          <w:szCs w:val="26"/>
        </w:rPr>
        <w:t>/________________</w:t>
      </w:r>
    </w:p>
    <w:sectPr w:rsidR="00122CA1" w:rsidRPr="00122CA1" w:rsidSect="00B54A92">
      <w:pgSz w:w="11906" w:h="16838"/>
      <w:pgMar w:top="851" w:right="851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35"/>
    <w:rsid w:val="00056065"/>
    <w:rsid w:val="00096454"/>
    <w:rsid w:val="00116C56"/>
    <w:rsid w:val="00122CA1"/>
    <w:rsid w:val="00177CEA"/>
    <w:rsid w:val="002209BF"/>
    <w:rsid w:val="002215DA"/>
    <w:rsid w:val="002C3A8F"/>
    <w:rsid w:val="00345E95"/>
    <w:rsid w:val="003F1AB7"/>
    <w:rsid w:val="0041172E"/>
    <w:rsid w:val="00471A77"/>
    <w:rsid w:val="004A65F9"/>
    <w:rsid w:val="00573B45"/>
    <w:rsid w:val="00590345"/>
    <w:rsid w:val="00650CB0"/>
    <w:rsid w:val="006F049B"/>
    <w:rsid w:val="007213DE"/>
    <w:rsid w:val="00774012"/>
    <w:rsid w:val="007E423C"/>
    <w:rsid w:val="007F3A4D"/>
    <w:rsid w:val="00813CE6"/>
    <w:rsid w:val="008B5A5E"/>
    <w:rsid w:val="00974B35"/>
    <w:rsid w:val="009A242B"/>
    <w:rsid w:val="009C3981"/>
    <w:rsid w:val="00A077AD"/>
    <w:rsid w:val="00B54A92"/>
    <w:rsid w:val="00C369FB"/>
    <w:rsid w:val="00DC7FFB"/>
    <w:rsid w:val="00F50693"/>
    <w:rsid w:val="00F64C6A"/>
    <w:rsid w:val="00F8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2022-08-02T07:22:00Z</cp:lastPrinted>
  <dcterms:created xsi:type="dcterms:W3CDTF">2026-02-02T13:26:00Z</dcterms:created>
  <dcterms:modified xsi:type="dcterms:W3CDTF">2026-02-02T13:26:00Z</dcterms:modified>
</cp:coreProperties>
</file>